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4" w:rsidRPr="009D4187" w:rsidRDefault="00F24B54" w:rsidP="00F24B54">
      <w:pPr>
        <w:spacing w:line="360" w:lineRule="auto"/>
        <w:rPr>
          <w:rFonts w:hint="eastAsia"/>
          <w:b/>
          <w:sz w:val="28"/>
          <w:szCs w:val="28"/>
        </w:rPr>
      </w:pPr>
      <w:r w:rsidRPr="009D4187">
        <w:rPr>
          <w:rFonts w:hint="eastAsia"/>
          <w:b/>
          <w:sz w:val="28"/>
          <w:szCs w:val="28"/>
        </w:rPr>
        <w:t>「心理診斷初次會談」紀錄表</w:t>
      </w:r>
      <w:bookmarkStart w:id="0" w:name="_GoBack"/>
      <w:bookmarkEnd w:id="0"/>
    </w:p>
    <w:p w:rsidR="00F24B54" w:rsidRDefault="00F24B54" w:rsidP="00F24B54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心理診斷初次會談</w:t>
      </w:r>
    </w:p>
    <w:p w:rsidR="00F24B54" w:rsidRDefault="00F24B54" w:rsidP="00F24B54">
      <w:pPr>
        <w:jc w:val="center"/>
        <w:rPr>
          <w:rFonts w:hint="eastAsia"/>
        </w:rPr>
      </w:pPr>
      <w:r>
        <w:rPr>
          <w:rFonts w:hint="eastAsia"/>
        </w:rPr>
        <w:t>蒐集正負向事件的歷史</w:t>
      </w:r>
    </w:p>
    <w:p w:rsidR="00F24B54" w:rsidRPr="00AE7652" w:rsidRDefault="00F24B54" w:rsidP="00F24B54">
      <w:pPr>
        <w:spacing w:line="460" w:lineRule="exact"/>
        <w:rPr>
          <w:rFonts w:hint="eastAsia"/>
        </w:rPr>
      </w:pPr>
      <w:r>
        <w:rPr>
          <w:rFonts w:hint="eastAsia"/>
        </w:rPr>
        <w:t>譯者：謝馨儀（鄔佩麗校閱）</w:t>
      </w:r>
    </w:p>
    <w:p w:rsidR="00F24B54" w:rsidRPr="008C0FBB" w:rsidRDefault="00F24B54" w:rsidP="00F24B54">
      <w:pPr>
        <w:rPr>
          <w:rFonts w:hint="eastAsia"/>
          <w:b/>
          <w:sz w:val="28"/>
          <w:szCs w:val="28"/>
        </w:rPr>
      </w:pPr>
      <w:r w:rsidRPr="008C0FBB">
        <w:rPr>
          <w:rFonts w:hint="eastAsia"/>
          <w:b/>
          <w:sz w:val="28"/>
          <w:szCs w:val="28"/>
        </w:rPr>
        <w:t>過去事件</w:t>
      </w:r>
    </w:p>
    <w:tbl>
      <w:tblPr>
        <w:tblStyle w:val="a3"/>
        <w:tblW w:w="0" w:type="auto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00"/>
        <w:gridCol w:w="3497"/>
        <w:gridCol w:w="3317"/>
      </w:tblGrid>
      <w:tr w:rsidR="00F24B54" w:rsidRPr="008C0FBB" w:rsidTr="00662648">
        <w:tc>
          <w:tcPr>
            <w:tcW w:w="900" w:type="dxa"/>
          </w:tcPr>
          <w:p w:rsidR="00F24B54" w:rsidRPr="008C0FBB" w:rsidRDefault="00F24B54" w:rsidP="00662648">
            <w:pPr>
              <w:spacing w:line="520" w:lineRule="exact"/>
              <w:rPr>
                <w:rFonts w:hint="eastAsia"/>
                <w:u w:val="single"/>
              </w:rPr>
            </w:pPr>
            <w:r w:rsidRPr="008C0FBB">
              <w:rPr>
                <w:rFonts w:hint="eastAsia"/>
                <w:u w:val="single"/>
              </w:rPr>
              <w:t>年齡</w:t>
            </w:r>
          </w:p>
        </w:tc>
        <w:tc>
          <w:tcPr>
            <w:tcW w:w="3497" w:type="dxa"/>
          </w:tcPr>
          <w:p w:rsidR="00F24B54" w:rsidRPr="008C0FBB" w:rsidRDefault="00F24B54" w:rsidP="00662648">
            <w:pPr>
              <w:spacing w:line="520" w:lineRule="exac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負向事件</w:t>
            </w:r>
          </w:p>
        </w:tc>
        <w:tc>
          <w:tcPr>
            <w:tcW w:w="3317" w:type="dxa"/>
          </w:tcPr>
          <w:p w:rsidR="00F24B54" w:rsidRPr="008C0FBB" w:rsidRDefault="00F24B54" w:rsidP="00662648">
            <w:pPr>
              <w:spacing w:line="520" w:lineRule="exac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正向事件</w:t>
            </w:r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0-12</w:t>
            </w: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13-18</w:t>
            </w: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19-+</w:t>
            </w: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</w:tbl>
    <w:p w:rsidR="00F24B54" w:rsidRDefault="00F24B54" w:rsidP="00F24B54">
      <w:pPr>
        <w:rPr>
          <w:rFonts w:hint="eastAsia"/>
          <w:b/>
          <w:sz w:val="28"/>
          <w:szCs w:val="28"/>
        </w:rPr>
      </w:pPr>
      <w:r w:rsidRPr="008C0FBB">
        <w:rPr>
          <w:rFonts w:hint="eastAsia"/>
          <w:b/>
          <w:sz w:val="28"/>
          <w:szCs w:val="28"/>
        </w:rPr>
        <w:t>現在事件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3497"/>
        <w:gridCol w:w="3317"/>
      </w:tblGrid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  <w:tr w:rsidR="00F24B54" w:rsidTr="00662648">
        <w:tc>
          <w:tcPr>
            <w:tcW w:w="900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49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  <w:tc>
          <w:tcPr>
            <w:tcW w:w="3317" w:type="dxa"/>
          </w:tcPr>
          <w:p w:rsidR="00F24B54" w:rsidRDefault="00F24B54" w:rsidP="00662648">
            <w:pPr>
              <w:spacing w:line="5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＿＿＿＿＿＿＿＿＿＿＿＿</w:t>
            </w:r>
            <w:proofErr w:type="gramEnd"/>
          </w:p>
        </w:tc>
      </w:tr>
    </w:tbl>
    <w:p w:rsidR="00F24B54" w:rsidRDefault="00F24B54" w:rsidP="00F24B54">
      <w:pPr>
        <w:rPr>
          <w:rFonts w:hint="eastAsia"/>
          <w:b/>
          <w:sz w:val="28"/>
          <w:szCs w:val="28"/>
        </w:rPr>
      </w:pPr>
    </w:p>
    <w:p w:rsidR="00F24B54" w:rsidRDefault="00F24B54" w:rsidP="00F24B54">
      <w:pPr>
        <w:rPr>
          <w:rFonts w:hint="eastAsia"/>
          <w:b/>
          <w:sz w:val="28"/>
          <w:szCs w:val="28"/>
        </w:rPr>
      </w:pPr>
    </w:p>
    <w:p w:rsidR="00F24B54" w:rsidRPr="008C0FBB" w:rsidRDefault="00F24B54" w:rsidP="00F24B5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確認目前之問題</w:t>
      </w:r>
    </w:p>
    <w:p w:rsidR="00F24B54" w:rsidRDefault="00F24B54" w:rsidP="00F24B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適用於訓練／教育安置</w:t>
      </w:r>
    </w:p>
    <w:p w:rsidR="00F24B54" w:rsidRDefault="00F24B54" w:rsidP="00F24B5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目前問題可以藉由以下方式確認：</w:t>
      </w:r>
    </w:p>
    <w:p w:rsidR="00F24B54" w:rsidRDefault="00F24B54" w:rsidP="00F24B5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負向認知（</w:t>
      </w:r>
      <w:r>
        <w:rPr>
          <w:rFonts w:hint="eastAsia"/>
        </w:rPr>
        <w:t>NC</w:t>
      </w:r>
      <w:r>
        <w:rPr>
          <w:rFonts w:hint="eastAsia"/>
        </w:rPr>
        <w:t>）／正向認知（</w:t>
      </w:r>
      <w:r>
        <w:rPr>
          <w:rFonts w:hint="eastAsia"/>
        </w:rPr>
        <w:t>PC</w:t>
      </w:r>
      <w:r>
        <w:rPr>
          <w:rFonts w:hint="eastAsia"/>
        </w:rPr>
        <w:t>）</w:t>
      </w:r>
    </w:p>
    <w:p w:rsidR="00F24B54" w:rsidRDefault="00F24B54" w:rsidP="00F24B5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個人</w:t>
      </w:r>
    </w:p>
    <w:p w:rsidR="00F24B54" w:rsidRDefault="00F24B54" w:rsidP="00F24B5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情境</w:t>
      </w:r>
    </w:p>
    <w:p w:rsidR="00F24B54" w:rsidRDefault="00F24B54" w:rsidP="00F24B5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刺激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>目前呈現之問題：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771900" cy="0"/>
                <wp:effectExtent l="13335" t="13335" r="5715" b="571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>與問題起共鳴之過去經驗（如心理診斷初次會談所示）。依時間順序列出：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 xml:space="preserve">　　試</w:t>
      </w:r>
      <w:proofErr w:type="gramStart"/>
      <w:r>
        <w:rPr>
          <w:rFonts w:hint="eastAsia"/>
        </w:rPr>
        <w:t>鍊</w:t>
      </w:r>
      <w:proofErr w:type="gramEnd"/>
      <w:r>
        <w:rPr>
          <w:rFonts w:hint="eastAsia"/>
        </w:rPr>
        <w:t>事件：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13335" r="5715" b="57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O2LQIAADA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 xml:space="preserve">　　過去事件：</w:t>
      </w:r>
    </w:p>
    <w:p w:rsidR="00F24B54" w:rsidRPr="0088486C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114800" cy="0"/>
                <wp:effectExtent l="13335" t="13335" r="5715" b="571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4q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13335" r="5715" b="571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Xo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 xml:space="preserve">　　目前引爆點：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114800" cy="0"/>
                <wp:effectExtent l="13335" t="13335" r="5715" b="571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0"/>
                <wp:effectExtent l="13335" t="13335" r="5715" b="571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8L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"/>
            </w:pict>
          </mc:Fallback>
        </mc:AlternateContent>
      </w: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</w:rPr>
        <w:t xml:space="preserve">　　未來期望結果：</w:t>
      </w:r>
    </w:p>
    <w:p w:rsidR="00F24B54" w:rsidRDefault="00F24B54" w:rsidP="00F24B54">
      <w:pPr>
        <w:ind w:left="840"/>
        <w:rPr>
          <w:rFonts w:hint="eastAsia"/>
        </w:rPr>
      </w:pPr>
    </w:p>
    <w:p w:rsidR="00F24B54" w:rsidRDefault="00F24B54" w:rsidP="00F24B54">
      <w:pPr>
        <w:ind w:left="84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114800" cy="0"/>
                <wp:effectExtent l="13335" t="13335" r="5715" b="571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"/>
            </w:pict>
          </mc:Fallback>
        </mc:AlternateContent>
      </w:r>
    </w:p>
    <w:p w:rsidR="00F24B54" w:rsidRPr="00FB2ABE" w:rsidRDefault="00F24B54" w:rsidP="00F24B54"/>
    <w:p w:rsidR="00F24B54" w:rsidRDefault="00F24B54" w:rsidP="00F24B54">
      <w:pPr>
        <w:spacing w:line="360" w:lineRule="auto"/>
        <w:rPr>
          <w:rFonts w:hint="eastAsia"/>
        </w:rPr>
      </w:pPr>
      <w:r w:rsidRPr="007C6826">
        <w:rPr>
          <w:rFonts w:hint="eastAsia"/>
          <w:b/>
        </w:rPr>
        <w:t>資料</w:t>
      </w:r>
      <w:r>
        <w:rPr>
          <w:rFonts w:hint="eastAsia"/>
          <w:b/>
        </w:rPr>
        <w:t>來源</w:t>
      </w:r>
      <w:r w:rsidRPr="007C6826">
        <w:rPr>
          <w:rFonts w:hint="eastAsia"/>
          <w:b/>
        </w:rPr>
        <w:t>：</w:t>
      </w:r>
      <w:r>
        <w:rPr>
          <w:rFonts w:hint="eastAsia"/>
        </w:rPr>
        <w:t>鄔佩麗，</w:t>
      </w:r>
      <w:r>
        <w:rPr>
          <w:rFonts w:hint="eastAsia"/>
        </w:rPr>
        <w:t>EMDR</w:t>
      </w:r>
      <w:r>
        <w:rPr>
          <w:rFonts w:hint="eastAsia"/>
        </w:rPr>
        <w:t>訓練工作坊資料，</w:t>
      </w:r>
      <w:smartTag w:uri="urn:schemas-microsoft-com:office:smarttags" w:element="chsdate">
        <w:smartTagPr>
          <w:attr w:name="Year" w:val="2009"/>
          <w:attr w:name="Month" w:val="12"/>
          <w:attr w:name="Day" w:val="26"/>
          <w:attr w:name="IsLunarDate" w:val="False"/>
          <w:attr w:name="IsROCDate" w:val="False"/>
        </w:smartTagPr>
        <w:r>
          <w:rPr>
            <w:rFonts w:hint="eastAsia"/>
          </w:rPr>
          <w:t>2009</w:t>
        </w:r>
        <w:r>
          <w:rPr>
            <w:rFonts w:hint="eastAsia"/>
          </w:rPr>
          <w:t>年</w:t>
        </w:r>
        <w:r>
          <w:rPr>
            <w:rFonts w:hint="eastAsia"/>
          </w:rPr>
          <w:t>12</w:t>
        </w:r>
        <w:r>
          <w:rPr>
            <w:rFonts w:hint="eastAsia"/>
          </w:rPr>
          <w:t>月</w:t>
        </w:r>
        <w:r>
          <w:rPr>
            <w:rFonts w:hint="eastAsia"/>
          </w:rPr>
          <w:t>26</w:t>
        </w:r>
        <w:r>
          <w:rPr>
            <w:rFonts w:hint="eastAsia"/>
          </w:rPr>
          <w:t>日</w:t>
        </w:r>
      </w:smartTag>
    </w:p>
    <w:p w:rsidR="00F24B54" w:rsidRDefault="00F24B54" w:rsidP="00F24B54">
      <w:pPr>
        <w:spacing w:line="360" w:lineRule="auto"/>
        <w:rPr>
          <w:rFonts w:hint="eastAsia"/>
        </w:rPr>
      </w:pPr>
    </w:p>
    <w:p w:rsidR="00847A36" w:rsidRPr="00F24B54" w:rsidRDefault="00847A36"/>
    <w:sectPr w:rsidR="00847A36" w:rsidRPr="00F24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1B"/>
    <w:multiLevelType w:val="hybridMultilevel"/>
    <w:tmpl w:val="176E4FD8"/>
    <w:lvl w:ilvl="0" w:tplc="E342FB30">
      <w:start w:val="19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4F84361F"/>
    <w:multiLevelType w:val="hybridMultilevel"/>
    <w:tmpl w:val="4096219A"/>
    <w:lvl w:ilvl="0" w:tplc="C49649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4"/>
    <w:rsid w:val="00847A36"/>
    <w:rsid w:val="00F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B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B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sodashinyi</dc:creator>
  <cp:lastModifiedBy>sodashinyi</cp:lastModifiedBy>
  <cp:revision>1</cp:revision>
  <dcterms:created xsi:type="dcterms:W3CDTF">2012-05-04T05:20:00Z</dcterms:created>
  <dcterms:modified xsi:type="dcterms:W3CDTF">2012-05-04T05:21:00Z</dcterms:modified>
</cp:coreProperties>
</file>